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C0FEE6" w14:textId="77777777" w:rsidR="00B8182D" w:rsidRPr="001348C9" w:rsidRDefault="00B8182D" w:rsidP="00B8182D">
      <w:pPr>
        <w:widowControl w:val="0"/>
        <w:spacing w:after="0" w:line="240" w:lineRule="auto"/>
        <w:jc w:val="center"/>
        <w:outlineLvl w:val="1"/>
        <w:rPr>
          <w:rFonts w:ascii="Aptos Narrow" w:eastAsia="Times New Roman" w:hAnsi="Aptos Narrow" w:cs="Times New Roman"/>
          <w:color w:val="004F88"/>
          <w:kern w:val="28"/>
          <w:sz w:val="28"/>
          <w:szCs w:val="28"/>
          <w:u w:val="single"/>
          <w:lang w:val="fr-FR" w:eastAsia="fr-CA"/>
        </w:rPr>
      </w:pPr>
      <w:r w:rsidRPr="001348C9">
        <w:rPr>
          <w:rFonts w:ascii="Aptos Narrow" w:eastAsia="Times New Roman" w:hAnsi="Aptos Narrow" w:cs="Times New Roman"/>
          <w:color w:val="004F88"/>
          <w:kern w:val="28"/>
          <w:sz w:val="28"/>
          <w:szCs w:val="28"/>
          <w:u w:val="single"/>
          <w:lang w:val="fr-FR" w:eastAsia="fr-CA"/>
        </w:rPr>
        <w:t>Liste des contrats comportant une dépense de plus de 2 000 $ avec un même contractant pour une dépense totale de plus de 25 000 $</w:t>
      </w:r>
    </w:p>
    <w:p w14:paraId="47FF985E" w14:textId="77777777" w:rsidR="000B7F78" w:rsidRPr="001348C9" w:rsidRDefault="000B7F78" w:rsidP="00B8182D">
      <w:pPr>
        <w:widowControl w:val="0"/>
        <w:spacing w:after="0" w:line="240" w:lineRule="auto"/>
        <w:jc w:val="center"/>
        <w:outlineLvl w:val="1"/>
        <w:rPr>
          <w:rFonts w:ascii="Aptos Narrow" w:eastAsia="Times New Roman" w:hAnsi="Aptos Narrow" w:cs="Times New Roman"/>
          <w:color w:val="004F88"/>
          <w:kern w:val="28"/>
          <w:sz w:val="28"/>
          <w:szCs w:val="28"/>
          <w:lang w:val="fr-FR" w:eastAsia="fr-CA"/>
        </w:rPr>
      </w:pPr>
    </w:p>
    <w:p w14:paraId="33852DAF" w14:textId="628C39A1" w:rsidR="000B7F78" w:rsidRPr="001348C9" w:rsidRDefault="000B7F78" w:rsidP="00B8182D">
      <w:pPr>
        <w:widowControl w:val="0"/>
        <w:spacing w:after="0" w:line="240" w:lineRule="auto"/>
        <w:jc w:val="center"/>
        <w:outlineLvl w:val="1"/>
        <w:rPr>
          <w:rFonts w:ascii="Aptos Narrow" w:eastAsia="Times New Roman" w:hAnsi="Aptos Narrow" w:cs="Times New Roman"/>
          <w:color w:val="004F88"/>
          <w:kern w:val="28"/>
          <w:sz w:val="28"/>
          <w:szCs w:val="28"/>
          <w:lang w:val="fr-FR" w:eastAsia="fr-CA"/>
        </w:rPr>
      </w:pPr>
      <w:r w:rsidRPr="001348C9">
        <w:rPr>
          <w:rFonts w:ascii="Aptos Narrow" w:eastAsia="Times New Roman" w:hAnsi="Aptos Narrow" w:cs="Times New Roman"/>
          <w:color w:val="004F88"/>
          <w:kern w:val="28"/>
          <w:sz w:val="28"/>
          <w:szCs w:val="28"/>
          <w:lang w:val="fr-FR" w:eastAsia="fr-CA"/>
        </w:rPr>
        <w:t>(1</w:t>
      </w:r>
      <w:r w:rsidRPr="001348C9">
        <w:rPr>
          <w:rFonts w:ascii="Aptos Narrow" w:eastAsia="Times New Roman" w:hAnsi="Aptos Narrow" w:cs="Times New Roman"/>
          <w:color w:val="004F88"/>
          <w:kern w:val="28"/>
          <w:sz w:val="28"/>
          <w:szCs w:val="28"/>
          <w:vertAlign w:val="superscript"/>
          <w:lang w:val="fr-FR" w:eastAsia="fr-CA"/>
        </w:rPr>
        <w:t>er</w:t>
      </w:r>
      <w:r w:rsidRPr="001348C9">
        <w:rPr>
          <w:rFonts w:ascii="Aptos Narrow" w:eastAsia="Times New Roman" w:hAnsi="Aptos Narrow" w:cs="Times New Roman"/>
          <w:color w:val="004F88"/>
          <w:kern w:val="28"/>
          <w:sz w:val="28"/>
          <w:szCs w:val="28"/>
          <w:lang w:val="fr-FR" w:eastAsia="fr-CA"/>
        </w:rPr>
        <w:t xml:space="preserve"> </w:t>
      </w:r>
      <w:r w:rsidR="007A3BA6" w:rsidRPr="001348C9">
        <w:rPr>
          <w:rFonts w:ascii="Aptos Narrow" w:eastAsia="Times New Roman" w:hAnsi="Aptos Narrow" w:cs="Times New Roman"/>
          <w:color w:val="004F88"/>
          <w:kern w:val="28"/>
          <w:sz w:val="28"/>
          <w:szCs w:val="28"/>
          <w:lang w:val="fr-FR" w:eastAsia="fr-CA"/>
        </w:rPr>
        <w:t xml:space="preserve">janvier au </w:t>
      </w:r>
      <w:r w:rsidRPr="001348C9">
        <w:rPr>
          <w:rFonts w:ascii="Aptos Narrow" w:eastAsia="Times New Roman" w:hAnsi="Aptos Narrow" w:cs="Times New Roman"/>
          <w:color w:val="004F88"/>
          <w:kern w:val="28"/>
          <w:sz w:val="28"/>
          <w:szCs w:val="28"/>
          <w:lang w:val="fr-FR" w:eastAsia="fr-CA"/>
        </w:rPr>
        <w:t>31 décembre 20</w:t>
      </w:r>
      <w:r w:rsidR="00270878" w:rsidRPr="001348C9">
        <w:rPr>
          <w:rFonts w:ascii="Aptos Narrow" w:eastAsia="Times New Roman" w:hAnsi="Aptos Narrow" w:cs="Times New Roman"/>
          <w:color w:val="004F88"/>
          <w:kern w:val="28"/>
          <w:sz w:val="28"/>
          <w:szCs w:val="28"/>
          <w:lang w:val="fr-FR" w:eastAsia="fr-CA"/>
        </w:rPr>
        <w:t>2</w:t>
      </w:r>
      <w:r w:rsidR="002F1B45" w:rsidRPr="001348C9">
        <w:rPr>
          <w:rFonts w:ascii="Aptos Narrow" w:eastAsia="Times New Roman" w:hAnsi="Aptos Narrow" w:cs="Times New Roman"/>
          <w:color w:val="004F88"/>
          <w:kern w:val="28"/>
          <w:sz w:val="28"/>
          <w:szCs w:val="28"/>
          <w:lang w:val="fr-FR" w:eastAsia="fr-CA"/>
        </w:rPr>
        <w:t>5</w:t>
      </w:r>
      <w:r w:rsidRPr="001348C9">
        <w:rPr>
          <w:rFonts w:ascii="Aptos Narrow" w:eastAsia="Times New Roman" w:hAnsi="Aptos Narrow" w:cs="Times New Roman"/>
          <w:color w:val="004F88"/>
          <w:kern w:val="28"/>
          <w:sz w:val="28"/>
          <w:szCs w:val="28"/>
          <w:lang w:val="fr-FR" w:eastAsia="fr-CA"/>
        </w:rPr>
        <w:t>)</w:t>
      </w:r>
    </w:p>
    <w:p w14:paraId="17365CC2" w14:textId="77777777" w:rsidR="00B8182D" w:rsidRPr="00DF6C53" w:rsidRDefault="00B8182D" w:rsidP="00B8182D">
      <w:pPr>
        <w:widowControl w:val="0"/>
        <w:spacing w:after="60" w:line="240" w:lineRule="auto"/>
        <w:jc w:val="both"/>
        <w:rPr>
          <w:rFonts w:ascii="Aptos Narrow" w:eastAsia="Times New Roman" w:hAnsi="Aptos Narrow" w:cs="Times New Roman"/>
          <w:color w:val="000000"/>
          <w:kern w:val="28"/>
          <w:sz w:val="28"/>
          <w:szCs w:val="28"/>
          <w:lang w:eastAsia="fr-CA"/>
        </w:rPr>
      </w:pPr>
      <w:r w:rsidRPr="00DF6C53">
        <w:rPr>
          <w:rFonts w:ascii="Aptos Narrow" w:eastAsia="Times New Roman" w:hAnsi="Aptos Narrow" w:cs="Times New Roman"/>
          <w:color w:val="000000"/>
          <w:kern w:val="28"/>
          <w:sz w:val="28"/>
          <w:szCs w:val="28"/>
          <w:lang w:eastAsia="fr-CA"/>
        </w:rPr>
        <w:t> </w:t>
      </w:r>
    </w:p>
    <w:p w14:paraId="1B912B36" w14:textId="0B9473BB" w:rsidR="00B8182D" w:rsidRPr="00DF6C53" w:rsidRDefault="00B8182D" w:rsidP="00B8182D">
      <w:pPr>
        <w:spacing w:after="0" w:line="240" w:lineRule="auto"/>
        <w:rPr>
          <w:rFonts w:ascii="Aptos Narrow" w:eastAsia="Times New Roman" w:hAnsi="Aptos Narrow" w:cs="Times New Roman"/>
          <w:sz w:val="28"/>
          <w:szCs w:val="28"/>
          <w:lang w:eastAsia="fr-CA"/>
        </w:rPr>
      </w:pPr>
    </w:p>
    <w:tbl>
      <w:tblPr>
        <w:tblW w:w="11207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3"/>
        <w:gridCol w:w="4252"/>
        <w:gridCol w:w="2702"/>
      </w:tblGrid>
      <w:tr w:rsidR="00B8182D" w:rsidRPr="00DF6C53" w14:paraId="50EB8BD7" w14:textId="77777777" w:rsidTr="002F1B45">
        <w:trPr>
          <w:trHeight w:val="333"/>
          <w:jc w:val="center"/>
        </w:trPr>
        <w:tc>
          <w:tcPr>
            <w:tcW w:w="4253" w:type="dxa"/>
            <w:shd w:val="clear" w:color="auto" w:fill="C0C0C0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2B337AF4" w14:textId="77777777" w:rsidR="00B8182D" w:rsidRPr="00DF6C53" w:rsidRDefault="00B8182D" w:rsidP="00B8182D">
            <w:pPr>
              <w:widowControl w:val="0"/>
              <w:spacing w:after="6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/>
                <w:kern w:val="28"/>
                <w:sz w:val="28"/>
                <w:szCs w:val="28"/>
                <w:lang w:eastAsia="fr-CA"/>
              </w:rPr>
            </w:pPr>
            <w:r w:rsidRPr="00DF6C53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/>
                <w:kern w:val="28"/>
                <w:sz w:val="28"/>
                <w:szCs w:val="28"/>
                <w:lang w:eastAsia="fr-CA"/>
              </w:rPr>
              <w:t>Entrepreneur/Fournisseur</w:t>
            </w:r>
          </w:p>
        </w:tc>
        <w:tc>
          <w:tcPr>
            <w:tcW w:w="4252" w:type="dxa"/>
            <w:shd w:val="clear" w:color="auto" w:fill="C0C0C0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7100AF4A" w14:textId="77777777" w:rsidR="00B8182D" w:rsidRPr="00DF6C53" w:rsidRDefault="00B8182D" w:rsidP="00B8182D">
            <w:pPr>
              <w:widowControl w:val="0"/>
              <w:spacing w:after="6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/>
                <w:kern w:val="28"/>
                <w:sz w:val="28"/>
                <w:szCs w:val="28"/>
                <w:lang w:eastAsia="fr-CA"/>
              </w:rPr>
            </w:pPr>
            <w:r w:rsidRPr="00DF6C53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/>
                <w:kern w:val="28"/>
                <w:sz w:val="28"/>
                <w:szCs w:val="28"/>
                <w:lang w:eastAsia="fr-CA"/>
              </w:rPr>
              <w:t>Description du contrat</w:t>
            </w:r>
          </w:p>
        </w:tc>
        <w:tc>
          <w:tcPr>
            <w:tcW w:w="2702" w:type="dxa"/>
            <w:shd w:val="clear" w:color="auto" w:fill="C0C0C0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4251A31E" w14:textId="77777777" w:rsidR="00B8182D" w:rsidRPr="00DF6C53" w:rsidRDefault="00B8182D" w:rsidP="00B8182D">
            <w:pPr>
              <w:widowControl w:val="0"/>
              <w:spacing w:after="6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/>
                <w:kern w:val="28"/>
                <w:sz w:val="28"/>
                <w:szCs w:val="28"/>
                <w:lang w:eastAsia="fr-CA"/>
              </w:rPr>
            </w:pPr>
            <w:r w:rsidRPr="00DF6C53">
              <w:rPr>
                <w:rFonts w:ascii="Aptos Narrow" w:eastAsia="Times New Roman" w:hAnsi="Aptos Narrow" w:cs="Times New Roman"/>
                <w:b/>
                <w:bCs/>
                <w:i/>
                <w:iCs/>
                <w:color w:val="000000"/>
                <w:kern w:val="28"/>
                <w:sz w:val="28"/>
                <w:szCs w:val="28"/>
                <w:lang w:eastAsia="fr-CA"/>
              </w:rPr>
              <w:t>Total (taxes incluses)</w:t>
            </w:r>
          </w:p>
        </w:tc>
      </w:tr>
      <w:tr w:rsidR="00B8182D" w:rsidRPr="00DF6C53" w14:paraId="44B437B5" w14:textId="77777777" w:rsidTr="002F1B45">
        <w:trPr>
          <w:trHeight w:val="370"/>
          <w:jc w:val="center"/>
        </w:trPr>
        <w:tc>
          <w:tcPr>
            <w:tcW w:w="4253" w:type="dxa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2DF5A5BC" w14:textId="79407317" w:rsidR="00B8182D" w:rsidRPr="00DF6C53" w:rsidRDefault="002F1B45" w:rsidP="00B8182D">
            <w:pPr>
              <w:widowControl w:val="0"/>
              <w:spacing w:after="60" w:line="240" w:lineRule="auto"/>
              <w:rPr>
                <w:rFonts w:ascii="Aptos Narrow" w:eastAsia="Times New Roman" w:hAnsi="Aptos Narrow" w:cs="Times New Roman"/>
                <w:color w:val="000000"/>
                <w:kern w:val="28"/>
                <w:sz w:val="28"/>
                <w:szCs w:val="28"/>
                <w:lang w:eastAsia="fr-CA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28"/>
                <w:sz w:val="28"/>
                <w:szCs w:val="28"/>
                <w:lang w:eastAsia="fr-CA"/>
              </w:rPr>
              <w:t>André Bouvet Ltée</w:t>
            </w:r>
          </w:p>
        </w:tc>
        <w:tc>
          <w:tcPr>
            <w:tcW w:w="4252" w:type="dxa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43E3E9E0" w14:textId="6231D7B8" w:rsidR="00B8182D" w:rsidRPr="00DF6C53" w:rsidRDefault="002F1B45" w:rsidP="00B8182D">
            <w:pPr>
              <w:widowControl w:val="0"/>
              <w:spacing w:after="60" w:line="240" w:lineRule="auto"/>
              <w:rPr>
                <w:rFonts w:ascii="Aptos Narrow" w:eastAsia="Times New Roman" w:hAnsi="Aptos Narrow" w:cs="Times New Roman"/>
                <w:color w:val="000000"/>
                <w:kern w:val="28"/>
                <w:sz w:val="28"/>
                <w:szCs w:val="28"/>
                <w:lang w:eastAsia="fr-CA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28"/>
                <w:sz w:val="28"/>
                <w:szCs w:val="28"/>
                <w:lang w:eastAsia="fr-CA"/>
              </w:rPr>
              <w:t>Forage – Rang 9 (aqueduc)</w:t>
            </w:r>
          </w:p>
        </w:tc>
        <w:tc>
          <w:tcPr>
            <w:tcW w:w="2702" w:type="dxa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19900248" w14:textId="4E693EB0" w:rsidR="00B8182D" w:rsidRPr="00DF6C53" w:rsidRDefault="002F1B45" w:rsidP="00B8182D">
            <w:pPr>
              <w:widowControl w:val="0"/>
              <w:spacing w:after="6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28"/>
                <w:sz w:val="28"/>
                <w:szCs w:val="28"/>
                <w:lang w:eastAsia="fr-CA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28"/>
                <w:sz w:val="28"/>
                <w:szCs w:val="28"/>
                <w:lang w:eastAsia="fr-CA"/>
              </w:rPr>
              <w:t>111 530.93</w:t>
            </w:r>
            <w:r w:rsidR="00486C26" w:rsidRPr="00DF6C53">
              <w:rPr>
                <w:rFonts w:ascii="Aptos Narrow" w:eastAsia="Times New Roman" w:hAnsi="Aptos Narrow" w:cs="Times New Roman"/>
                <w:color w:val="000000"/>
                <w:kern w:val="28"/>
                <w:sz w:val="28"/>
                <w:szCs w:val="28"/>
                <w:lang w:eastAsia="fr-CA"/>
              </w:rPr>
              <w:t xml:space="preserve"> </w:t>
            </w:r>
            <w:r w:rsidR="001464B8" w:rsidRPr="00DF6C53">
              <w:rPr>
                <w:rFonts w:ascii="Aptos Narrow" w:eastAsia="Times New Roman" w:hAnsi="Aptos Narrow" w:cs="Times New Roman"/>
                <w:color w:val="000000"/>
                <w:kern w:val="28"/>
                <w:sz w:val="28"/>
                <w:szCs w:val="28"/>
                <w:lang w:eastAsia="fr-CA"/>
              </w:rPr>
              <w:t>$</w:t>
            </w:r>
          </w:p>
        </w:tc>
      </w:tr>
      <w:tr w:rsidR="00B8182D" w:rsidRPr="00DF6C53" w14:paraId="372820FC" w14:textId="77777777" w:rsidTr="001348C9">
        <w:trPr>
          <w:trHeight w:val="814"/>
          <w:jc w:val="center"/>
        </w:trPr>
        <w:tc>
          <w:tcPr>
            <w:tcW w:w="4253" w:type="dxa"/>
            <w:shd w:val="clear" w:color="auto" w:fill="F2DBDB" w:themeFill="accent2" w:themeFillTint="33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50C9F365" w14:textId="441E3906" w:rsidR="00B8182D" w:rsidRPr="00DF6C53" w:rsidRDefault="002F1B45" w:rsidP="00B8182D">
            <w:pPr>
              <w:widowControl w:val="0"/>
              <w:spacing w:after="60" w:line="240" w:lineRule="auto"/>
              <w:rPr>
                <w:rFonts w:ascii="Aptos Narrow" w:eastAsia="Times New Roman" w:hAnsi="Aptos Narrow" w:cs="Times New Roman"/>
                <w:color w:val="000000"/>
                <w:kern w:val="28"/>
                <w:sz w:val="28"/>
                <w:szCs w:val="28"/>
                <w:lang w:eastAsia="fr-CA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28"/>
                <w:sz w:val="28"/>
                <w:szCs w:val="28"/>
                <w:lang w:eastAsia="fr-CA"/>
              </w:rPr>
              <w:t>Climatisation &amp; ventilation Cloutier</w:t>
            </w:r>
          </w:p>
        </w:tc>
        <w:tc>
          <w:tcPr>
            <w:tcW w:w="4252" w:type="dxa"/>
            <w:shd w:val="clear" w:color="auto" w:fill="F2DBDB" w:themeFill="accent2" w:themeFillTint="33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741A6EE6" w14:textId="08209908" w:rsidR="00C63B00" w:rsidRDefault="002F1B45" w:rsidP="00B8182D">
            <w:pPr>
              <w:widowControl w:val="0"/>
              <w:spacing w:after="60" w:line="240" w:lineRule="auto"/>
              <w:rPr>
                <w:rFonts w:ascii="Aptos Narrow" w:eastAsia="Times New Roman" w:hAnsi="Aptos Narrow" w:cs="Times New Roman"/>
                <w:color w:val="000000"/>
                <w:kern w:val="28"/>
                <w:sz w:val="28"/>
                <w:szCs w:val="28"/>
                <w:lang w:eastAsia="fr-CA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28"/>
                <w:sz w:val="28"/>
                <w:szCs w:val="28"/>
                <w:lang w:eastAsia="fr-CA"/>
              </w:rPr>
              <w:t>Unité climatisation/chauffage Mairie</w:t>
            </w:r>
          </w:p>
          <w:p w14:paraId="6EFB31F7" w14:textId="6D3ADFA0" w:rsidR="00DF6C53" w:rsidRPr="00DF6C53" w:rsidRDefault="002F1B45" w:rsidP="00B8182D">
            <w:pPr>
              <w:widowControl w:val="0"/>
              <w:spacing w:after="60" w:line="240" w:lineRule="auto"/>
              <w:rPr>
                <w:rFonts w:ascii="Aptos Narrow" w:eastAsia="Times New Roman" w:hAnsi="Aptos Narrow" w:cs="Times New Roman"/>
                <w:color w:val="000000"/>
                <w:kern w:val="28"/>
                <w:sz w:val="28"/>
                <w:szCs w:val="28"/>
                <w:lang w:eastAsia="fr-CA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28"/>
                <w:sz w:val="28"/>
                <w:szCs w:val="28"/>
                <w:lang w:eastAsia="fr-CA"/>
              </w:rPr>
              <w:t>Fournaise Caserne</w:t>
            </w:r>
          </w:p>
        </w:tc>
        <w:tc>
          <w:tcPr>
            <w:tcW w:w="2702" w:type="dxa"/>
            <w:shd w:val="clear" w:color="auto" w:fill="F2DBDB" w:themeFill="accent2" w:themeFillTint="33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561B0633" w14:textId="575501DE" w:rsidR="00C63B00" w:rsidRDefault="002F1B45" w:rsidP="00B8182D">
            <w:pPr>
              <w:widowControl w:val="0"/>
              <w:spacing w:after="6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28"/>
                <w:sz w:val="28"/>
                <w:szCs w:val="28"/>
                <w:lang w:eastAsia="fr-CA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28"/>
                <w:sz w:val="28"/>
                <w:szCs w:val="28"/>
                <w:lang w:eastAsia="fr-CA"/>
              </w:rPr>
              <w:t>39 736.51</w:t>
            </w:r>
            <w:r w:rsidR="00C63B00" w:rsidRPr="00DF6C53">
              <w:rPr>
                <w:rFonts w:ascii="Aptos Narrow" w:eastAsia="Times New Roman" w:hAnsi="Aptos Narrow" w:cs="Times New Roman"/>
                <w:color w:val="000000"/>
                <w:kern w:val="28"/>
                <w:sz w:val="28"/>
                <w:szCs w:val="28"/>
                <w:lang w:eastAsia="fr-CA"/>
              </w:rPr>
              <w:t xml:space="preserve"> $</w:t>
            </w:r>
          </w:p>
          <w:p w14:paraId="0B9390D6" w14:textId="2705AB6F" w:rsidR="00DF6C53" w:rsidRPr="00DF6C53" w:rsidRDefault="002F1B45" w:rsidP="00B8182D">
            <w:pPr>
              <w:widowControl w:val="0"/>
              <w:spacing w:after="6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28"/>
                <w:sz w:val="28"/>
                <w:szCs w:val="28"/>
                <w:lang w:eastAsia="fr-CA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28"/>
                <w:sz w:val="28"/>
                <w:szCs w:val="28"/>
                <w:lang w:eastAsia="fr-CA"/>
              </w:rPr>
              <w:t>10 129.30</w:t>
            </w:r>
            <w:r w:rsidR="00DF6C53">
              <w:rPr>
                <w:rFonts w:ascii="Aptos Narrow" w:eastAsia="Times New Roman" w:hAnsi="Aptos Narrow" w:cs="Times New Roman"/>
                <w:color w:val="000000"/>
                <w:kern w:val="28"/>
                <w:sz w:val="28"/>
                <w:szCs w:val="28"/>
                <w:lang w:eastAsia="fr-CA"/>
              </w:rPr>
              <w:t xml:space="preserve"> $</w:t>
            </w:r>
          </w:p>
        </w:tc>
      </w:tr>
      <w:tr w:rsidR="00B8182D" w:rsidRPr="00DF6C53" w14:paraId="3F51C6B6" w14:textId="77777777" w:rsidTr="002F1B45">
        <w:trPr>
          <w:trHeight w:val="370"/>
          <w:jc w:val="center"/>
        </w:trPr>
        <w:tc>
          <w:tcPr>
            <w:tcW w:w="4253" w:type="dxa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327E57A9" w14:textId="2977BB37" w:rsidR="00B8182D" w:rsidRPr="00DF6C53" w:rsidRDefault="00486C26" w:rsidP="00B8182D">
            <w:pPr>
              <w:widowControl w:val="0"/>
              <w:spacing w:after="60" w:line="240" w:lineRule="auto"/>
              <w:rPr>
                <w:rFonts w:ascii="Aptos Narrow" w:eastAsia="Times New Roman" w:hAnsi="Aptos Narrow" w:cs="Times New Roman"/>
                <w:color w:val="000000"/>
                <w:kern w:val="28"/>
                <w:sz w:val="28"/>
                <w:szCs w:val="28"/>
                <w:lang w:eastAsia="fr-CA"/>
              </w:rPr>
            </w:pPr>
            <w:r w:rsidRPr="00DF6C53">
              <w:rPr>
                <w:rFonts w:ascii="Aptos Narrow" w:eastAsia="Times New Roman" w:hAnsi="Aptos Narrow" w:cs="Times New Roman"/>
                <w:color w:val="000000"/>
                <w:kern w:val="28"/>
                <w:sz w:val="28"/>
                <w:szCs w:val="28"/>
                <w:lang w:eastAsia="fr-CA"/>
              </w:rPr>
              <w:t>FQM Assurances inc.</w:t>
            </w:r>
          </w:p>
        </w:tc>
        <w:tc>
          <w:tcPr>
            <w:tcW w:w="4252" w:type="dxa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33F5BCC5" w14:textId="5BC061BD" w:rsidR="00E91DA2" w:rsidRPr="00DF6C53" w:rsidRDefault="00486C26" w:rsidP="00B8182D">
            <w:pPr>
              <w:widowControl w:val="0"/>
              <w:spacing w:after="60" w:line="240" w:lineRule="auto"/>
              <w:rPr>
                <w:rFonts w:ascii="Aptos Narrow" w:eastAsia="Times New Roman" w:hAnsi="Aptos Narrow" w:cs="Times New Roman"/>
                <w:color w:val="000000"/>
                <w:kern w:val="28"/>
                <w:sz w:val="28"/>
                <w:szCs w:val="28"/>
                <w:lang w:eastAsia="fr-CA"/>
              </w:rPr>
            </w:pPr>
            <w:r w:rsidRPr="00DF6C53">
              <w:rPr>
                <w:rFonts w:ascii="Aptos Narrow" w:eastAsia="Times New Roman" w:hAnsi="Aptos Narrow" w:cs="Times New Roman"/>
                <w:color w:val="000000"/>
                <w:kern w:val="28"/>
                <w:sz w:val="28"/>
                <w:szCs w:val="28"/>
                <w:lang w:eastAsia="fr-CA"/>
              </w:rPr>
              <w:t>Assurances 202</w:t>
            </w:r>
            <w:r w:rsidR="003E2807">
              <w:rPr>
                <w:rFonts w:ascii="Aptos Narrow" w:eastAsia="Times New Roman" w:hAnsi="Aptos Narrow" w:cs="Times New Roman"/>
                <w:color w:val="000000"/>
                <w:kern w:val="28"/>
                <w:sz w:val="28"/>
                <w:szCs w:val="28"/>
                <w:lang w:eastAsia="fr-CA"/>
              </w:rPr>
              <w:t>5</w:t>
            </w:r>
          </w:p>
        </w:tc>
        <w:tc>
          <w:tcPr>
            <w:tcW w:w="2702" w:type="dxa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7557AB41" w14:textId="035B4F88" w:rsidR="00E91DA2" w:rsidRPr="00DF6C53" w:rsidRDefault="003E2807" w:rsidP="00B8182D">
            <w:pPr>
              <w:widowControl w:val="0"/>
              <w:spacing w:after="6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28"/>
                <w:sz w:val="28"/>
                <w:szCs w:val="28"/>
                <w:lang w:eastAsia="fr-CA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28"/>
                <w:sz w:val="28"/>
                <w:szCs w:val="28"/>
                <w:lang w:eastAsia="fr-CA"/>
              </w:rPr>
              <w:t>52 573.96</w:t>
            </w:r>
            <w:r w:rsidR="00E91DA2" w:rsidRPr="00DF6C53">
              <w:rPr>
                <w:rFonts w:ascii="Aptos Narrow" w:eastAsia="Times New Roman" w:hAnsi="Aptos Narrow" w:cs="Times New Roman"/>
                <w:color w:val="000000"/>
                <w:kern w:val="28"/>
                <w:sz w:val="28"/>
                <w:szCs w:val="28"/>
                <w:lang w:eastAsia="fr-CA"/>
              </w:rPr>
              <w:t xml:space="preserve"> $</w:t>
            </w:r>
          </w:p>
        </w:tc>
      </w:tr>
      <w:tr w:rsidR="00F856E8" w:rsidRPr="00DF6C53" w14:paraId="67CB5803" w14:textId="77777777" w:rsidTr="001348C9">
        <w:trPr>
          <w:trHeight w:val="370"/>
          <w:jc w:val="center"/>
        </w:trPr>
        <w:tc>
          <w:tcPr>
            <w:tcW w:w="4253" w:type="dxa"/>
            <w:shd w:val="clear" w:color="auto" w:fill="F2DBDB" w:themeFill="accent2" w:themeFillTint="33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2F825EAB" w14:textId="0D212F23" w:rsidR="00F856E8" w:rsidRPr="00DF6C53" w:rsidRDefault="003E2807" w:rsidP="00B8182D">
            <w:pPr>
              <w:widowControl w:val="0"/>
              <w:spacing w:after="60" w:line="240" w:lineRule="auto"/>
              <w:rPr>
                <w:rFonts w:ascii="Aptos Narrow" w:eastAsia="Times New Roman" w:hAnsi="Aptos Narrow" w:cs="Times New Roman"/>
                <w:color w:val="000000"/>
                <w:kern w:val="28"/>
                <w:sz w:val="28"/>
                <w:szCs w:val="28"/>
                <w:lang w:eastAsia="fr-CA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28"/>
                <w:sz w:val="28"/>
                <w:szCs w:val="28"/>
                <w:lang w:eastAsia="fr-CA"/>
              </w:rPr>
              <w:t>Lambert et Grenier inc.</w:t>
            </w:r>
          </w:p>
        </w:tc>
        <w:tc>
          <w:tcPr>
            <w:tcW w:w="4252" w:type="dxa"/>
            <w:shd w:val="clear" w:color="auto" w:fill="F2DBDB" w:themeFill="accent2" w:themeFillTint="33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627B82AC" w14:textId="26129281" w:rsidR="00DF6C53" w:rsidRDefault="003E2807" w:rsidP="00B8182D">
            <w:pPr>
              <w:widowControl w:val="0"/>
              <w:spacing w:after="60" w:line="240" w:lineRule="auto"/>
              <w:rPr>
                <w:rFonts w:ascii="Aptos Narrow" w:eastAsia="Times New Roman" w:hAnsi="Aptos Narrow" w:cs="Times New Roman"/>
                <w:color w:val="000000"/>
                <w:kern w:val="28"/>
                <w:sz w:val="28"/>
                <w:szCs w:val="28"/>
                <w:lang w:eastAsia="fr-CA"/>
              </w:rPr>
            </w:pPr>
            <w:r w:rsidRPr="003E2807">
              <w:rPr>
                <w:rFonts w:ascii="Aptos Narrow" w:eastAsia="Times New Roman" w:hAnsi="Aptos Narrow" w:cs="Times New Roman"/>
                <w:color w:val="000000"/>
                <w:kern w:val="28"/>
                <w:sz w:val="28"/>
                <w:szCs w:val="28"/>
                <w:lang w:eastAsia="fr-CA"/>
              </w:rPr>
              <w:t>Réparation ponceau</w:t>
            </w:r>
            <w:r>
              <w:rPr>
                <w:rFonts w:ascii="Aptos Narrow" w:eastAsia="Times New Roman" w:hAnsi="Aptos Narrow" w:cs="Times New Roman"/>
                <w:color w:val="000000"/>
                <w:kern w:val="28"/>
                <w:sz w:val="28"/>
                <w:szCs w:val="28"/>
                <w:lang w:eastAsia="fr-CA"/>
              </w:rPr>
              <w:t xml:space="preserve"> Rte 161/Rang 6</w:t>
            </w:r>
          </w:p>
          <w:p w14:paraId="37769193" w14:textId="3FE4BC69" w:rsidR="003E2807" w:rsidRPr="00DF6C53" w:rsidRDefault="003E2807" w:rsidP="00B8182D">
            <w:pPr>
              <w:widowControl w:val="0"/>
              <w:spacing w:after="60" w:line="240" w:lineRule="auto"/>
              <w:rPr>
                <w:rFonts w:ascii="Aptos Narrow" w:eastAsia="Times New Roman" w:hAnsi="Aptos Narrow" w:cs="Times New Roman"/>
                <w:color w:val="000000"/>
                <w:kern w:val="28"/>
                <w:sz w:val="28"/>
                <w:szCs w:val="28"/>
                <w:highlight w:val="yellow"/>
                <w:lang w:eastAsia="fr-CA"/>
              </w:rPr>
            </w:pPr>
            <w:r w:rsidRPr="003E2807">
              <w:rPr>
                <w:rFonts w:ascii="Aptos Narrow" w:eastAsia="Times New Roman" w:hAnsi="Aptos Narrow" w:cs="Times New Roman"/>
                <w:color w:val="000000"/>
                <w:kern w:val="28"/>
                <w:sz w:val="28"/>
                <w:szCs w:val="28"/>
                <w:lang w:eastAsia="fr-CA"/>
              </w:rPr>
              <w:t>Réparation ponceau 1380, Principale</w:t>
            </w:r>
          </w:p>
        </w:tc>
        <w:tc>
          <w:tcPr>
            <w:tcW w:w="2702" w:type="dxa"/>
            <w:shd w:val="clear" w:color="auto" w:fill="F2DBDB" w:themeFill="accent2" w:themeFillTint="33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7AE91700" w14:textId="605A996F" w:rsidR="007B52FA" w:rsidRDefault="003E2807" w:rsidP="00B8182D">
            <w:pPr>
              <w:widowControl w:val="0"/>
              <w:spacing w:after="6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28"/>
                <w:sz w:val="28"/>
                <w:szCs w:val="28"/>
                <w:lang w:eastAsia="fr-CA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28"/>
                <w:sz w:val="28"/>
                <w:szCs w:val="28"/>
                <w:lang w:eastAsia="fr-CA"/>
              </w:rPr>
              <w:t>17 973.48</w:t>
            </w:r>
            <w:r w:rsidR="007B52FA" w:rsidRPr="00DF6C53">
              <w:rPr>
                <w:rFonts w:ascii="Aptos Narrow" w:eastAsia="Times New Roman" w:hAnsi="Aptos Narrow" w:cs="Times New Roman"/>
                <w:color w:val="000000"/>
                <w:kern w:val="28"/>
                <w:sz w:val="28"/>
                <w:szCs w:val="28"/>
                <w:lang w:eastAsia="fr-CA"/>
              </w:rPr>
              <w:t xml:space="preserve"> $</w:t>
            </w:r>
          </w:p>
          <w:p w14:paraId="5ABB8ADE" w14:textId="6C0AA19B" w:rsidR="00DF6C53" w:rsidRPr="00DF6C53" w:rsidRDefault="003E2807" w:rsidP="00B8182D">
            <w:pPr>
              <w:widowControl w:val="0"/>
              <w:spacing w:after="6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28"/>
                <w:sz w:val="28"/>
                <w:szCs w:val="28"/>
                <w:lang w:eastAsia="fr-CA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28"/>
                <w:sz w:val="28"/>
                <w:szCs w:val="28"/>
                <w:lang w:eastAsia="fr-CA"/>
              </w:rPr>
              <w:t>55 647.90</w:t>
            </w:r>
            <w:r w:rsidR="00DF6C53">
              <w:rPr>
                <w:rFonts w:ascii="Aptos Narrow" w:eastAsia="Times New Roman" w:hAnsi="Aptos Narrow" w:cs="Times New Roman"/>
                <w:color w:val="000000"/>
                <w:kern w:val="28"/>
                <w:sz w:val="28"/>
                <w:szCs w:val="28"/>
                <w:lang w:eastAsia="fr-CA"/>
              </w:rPr>
              <w:t xml:space="preserve"> $</w:t>
            </w:r>
          </w:p>
        </w:tc>
      </w:tr>
      <w:tr w:rsidR="004F32EB" w:rsidRPr="00DF6C53" w14:paraId="46D225F4" w14:textId="77777777" w:rsidTr="002F1B45">
        <w:trPr>
          <w:trHeight w:val="370"/>
          <w:jc w:val="center"/>
        </w:trPr>
        <w:tc>
          <w:tcPr>
            <w:tcW w:w="4253" w:type="dxa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7DDFBE9C" w14:textId="36AC6E5E" w:rsidR="004F32EB" w:rsidRPr="00DF6C53" w:rsidRDefault="003E2807" w:rsidP="00B8182D">
            <w:pPr>
              <w:widowControl w:val="0"/>
              <w:spacing w:after="60" w:line="240" w:lineRule="auto"/>
              <w:rPr>
                <w:rFonts w:ascii="Aptos Narrow" w:eastAsia="Times New Roman" w:hAnsi="Aptos Narrow" w:cs="Times New Roman"/>
                <w:color w:val="000000"/>
                <w:kern w:val="28"/>
                <w:sz w:val="28"/>
                <w:szCs w:val="28"/>
                <w:lang w:eastAsia="fr-CA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28"/>
                <w:sz w:val="28"/>
                <w:szCs w:val="28"/>
                <w:lang w:eastAsia="fr-CA"/>
              </w:rPr>
              <w:t>Équipement Robert Lamothe inc.</w:t>
            </w:r>
          </w:p>
        </w:tc>
        <w:tc>
          <w:tcPr>
            <w:tcW w:w="4252" w:type="dxa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375AE85F" w14:textId="6FA68643" w:rsidR="004F32EB" w:rsidRDefault="003E2807" w:rsidP="00B8182D">
            <w:pPr>
              <w:widowControl w:val="0"/>
              <w:spacing w:after="60" w:line="240" w:lineRule="auto"/>
              <w:rPr>
                <w:rFonts w:ascii="Aptos Narrow" w:eastAsia="Times New Roman" w:hAnsi="Aptos Narrow" w:cs="Times New Roman"/>
                <w:color w:val="000000"/>
                <w:kern w:val="28"/>
                <w:sz w:val="28"/>
                <w:szCs w:val="28"/>
                <w:lang w:eastAsia="fr-CA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28"/>
                <w:sz w:val="28"/>
                <w:szCs w:val="28"/>
                <w:lang w:eastAsia="fr-CA"/>
              </w:rPr>
              <w:t>Déneigement</w:t>
            </w:r>
          </w:p>
          <w:p w14:paraId="0BA0660E" w14:textId="566E250C" w:rsidR="00DF6C53" w:rsidRPr="00DF6C53" w:rsidRDefault="003E2807" w:rsidP="00B8182D">
            <w:pPr>
              <w:widowControl w:val="0"/>
              <w:spacing w:after="60" w:line="240" w:lineRule="auto"/>
              <w:rPr>
                <w:rFonts w:ascii="Aptos Narrow" w:eastAsia="Times New Roman" w:hAnsi="Aptos Narrow" w:cs="Times New Roman"/>
                <w:color w:val="000000"/>
                <w:kern w:val="28"/>
                <w:sz w:val="28"/>
                <w:szCs w:val="28"/>
                <w:lang w:eastAsia="fr-CA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28"/>
                <w:sz w:val="28"/>
                <w:szCs w:val="28"/>
                <w:lang w:eastAsia="fr-CA"/>
              </w:rPr>
              <w:t>Travaux de voirie</w:t>
            </w:r>
          </w:p>
        </w:tc>
        <w:tc>
          <w:tcPr>
            <w:tcW w:w="2702" w:type="dxa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3C88F7A1" w14:textId="64FB94EB" w:rsidR="004F32EB" w:rsidRDefault="003E2807" w:rsidP="00B8182D">
            <w:pPr>
              <w:widowControl w:val="0"/>
              <w:spacing w:after="6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28"/>
                <w:sz w:val="28"/>
                <w:szCs w:val="28"/>
                <w:lang w:eastAsia="fr-CA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28"/>
                <w:sz w:val="28"/>
                <w:szCs w:val="28"/>
                <w:lang w:eastAsia="fr-CA"/>
              </w:rPr>
              <w:t>258 124.63</w:t>
            </w:r>
            <w:r w:rsidR="004F32EB" w:rsidRPr="00DF6C53">
              <w:rPr>
                <w:rFonts w:ascii="Aptos Narrow" w:eastAsia="Times New Roman" w:hAnsi="Aptos Narrow" w:cs="Times New Roman"/>
                <w:color w:val="000000"/>
                <w:kern w:val="28"/>
                <w:sz w:val="28"/>
                <w:szCs w:val="28"/>
                <w:lang w:eastAsia="fr-CA"/>
              </w:rPr>
              <w:t xml:space="preserve"> $</w:t>
            </w:r>
          </w:p>
          <w:p w14:paraId="2377D279" w14:textId="0CCA9E32" w:rsidR="00DF6C53" w:rsidRPr="00DF6C53" w:rsidRDefault="003E2807" w:rsidP="00B8182D">
            <w:pPr>
              <w:widowControl w:val="0"/>
              <w:spacing w:after="6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28"/>
                <w:sz w:val="28"/>
                <w:szCs w:val="28"/>
                <w:lang w:eastAsia="fr-CA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28"/>
                <w:sz w:val="28"/>
                <w:szCs w:val="28"/>
                <w:lang w:eastAsia="fr-CA"/>
              </w:rPr>
              <w:t>2 601.54</w:t>
            </w:r>
            <w:r w:rsidR="00DF6C53">
              <w:rPr>
                <w:rFonts w:ascii="Aptos Narrow" w:eastAsia="Times New Roman" w:hAnsi="Aptos Narrow" w:cs="Times New Roman"/>
                <w:color w:val="000000"/>
                <w:kern w:val="28"/>
                <w:sz w:val="28"/>
                <w:szCs w:val="28"/>
                <w:lang w:eastAsia="fr-CA"/>
              </w:rPr>
              <w:t xml:space="preserve"> $</w:t>
            </w:r>
          </w:p>
        </w:tc>
      </w:tr>
      <w:tr w:rsidR="00F856E8" w:rsidRPr="00DF6C53" w14:paraId="703F5A6C" w14:textId="77777777" w:rsidTr="001348C9">
        <w:trPr>
          <w:trHeight w:val="370"/>
          <w:jc w:val="center"/>
        </w:trPr>
        <w:tc>
          <w:tcPr>
            <w:tcW w:w="4253" w:type="dxa"/>
            <w:shd w:val="clear" w:color="auto" w:fill="F2DBDB" w:themeFill="accent2" w:themeFillTint="33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63377390" w14:textId="42F7449A" w:rsidR="00F856E8" w:rsidRPr="00DF6C53" w:rsidRDefault="001F5D04" w:rsidP="00B8182D">
            <w:pPr>
              <w:widowControl w:val="0"/>
              <w:spacing w:after="60" w:line="240" w:lineRule="auto"/>
              <w:rPr>
                <w:rFonts w:ascii="Aptos Narrow" w:eastAsia="Times New Roman" w:hAnsi="Aptos Narrow" w:cs="Times New Roman"/>
                <w:color w:val="000000"/>
                <w:kern w:val="28"/>
                <w:sz w:val="28"/>
                <w:szCs w:val="28"/>
                <w:lang w:eastAsia="fr-CA"/>
              </w:rPr>
            </w:pPr>
            <w:r w:rsidRPr="00DF6C53">
              <w:rPr>
                <w:rFonts w:ascii="Aptos Narrow" w:eastAsia="Times New Roman" w:hAnsi="Aptos Narrow" w:cs="Times New Roman"/>
                <w:color w:val="000000"/>
                <w:kern w:val="28"/>
                <w:sz w:val="28"/>
                <w:szCs w:val="28"/>
                <w:lang w:eastAsia="fr-CA"/>
              </w:rPr>
              <w:t>Ministre des Finances</w:t>
            </w:r>
          </w:p>
        </w:tc>
        <w:tc>
          <w:tcPr>
            <w:tcW w:w="4252" w:type="dxa"/>
            <w:shd w:val="clear" w:color="auto" w:fill="F2DBDB" w:themeFill="accent2" w:themeFillTint="33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615944F6" w14:textId="125F4A32" w:rsidR="00F856E8" w:rsidRPr="00DF6C53" w:rsidRDefault="00DF6C53" w:rsidP="00B8182D">
            <w:pPr>
              <w:widowControl w:val="0"/>
              <w:spacing w:after="60" w:line="240" w:lineRule="auto"/>
              <w:rPr>
                <w:rFonts w:ascii="Aptos Narrow" w:eastAsia="Times New Roman" w:hAnsi="Aptos Narrow" w:cs="Times New Roman"/>
                <w:color w:val="000000"/>
                <w:kern w:val="28"/>
                <w:sz w:val="28"/>
                <w:szCs w:val="28"/>
                <w:highlight w:val="yellow"/>
                <w:lang w:eastAsia="fr-CA"/>
              </w:rPr>
            </w:pPr>
            <w:r w:rsidRPr="00DF6C53">
              <w:rPr>
                <w:rFonts w:ascii="Aptos Narrow" w:eastAsia="Times New Roman" w:hAnsi="Aptos Narrow" w:cs="Times New Roman"/>
                <w:color w:val="000000"/>
                <w:kern w:val="28"/>
                <w:sz w:val="28"/>
                <w:szCs w:val="28"/>
                <w:lang w:eastAsia="fr-CA"/>
              </w:rPr>
              <w:t>Sûreté du Québec</w:t>
            </w:r>
          </w:p>
        </w:tc>
        <w:tc>
          <w:tcPr>
            <w:tcW w:w="2702" w:type="dxa"/>
            <w:shd w:val="clear" w:color="auto" w:fill="F2DBDB" w:themeFill="accent2" w:themeFillTint="33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38B76F8E" w14:textId="13861889" w:rsidR="00F856E8" w:rsidRPr="00DF6C53" w:rsidRDefault="003E2807" w:rsidP="00B8182D">
            <w:pPr>
              <w:widowControl w:val="0"/>
              <w:spacing w:after="6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28"/>
                <w:sz w:val="28"/>
                <w:szCs w:val="28"/>
                <w:lang w:eastAsia="fr-CA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28"/>
                <w:sz w:val="28"/>
                <w:szCs w:val="28"/>
                <w:lang w:eastAsia="fr-CA"/>
              </w:rPr>
              <w:t>161 037.00</w:t>
            </w:r>
            <w:r w:rsidR="00DF6C53">
              <w:rPr>
                <w:rFonts w:ascii="Aptos Narrow" w:eastAsia="Times New Roman" w:hAnsi="Aptos Narrow" w:cs="Times New Roman"/>
                <w:color w:val="000000"/>
                <w:kern w:val="28"/>
                <w:sz w:val="28"/>
                <w:szCs w:val="28"/>
                <w:lang w:eastAsia="fr-CA"/>
              </w:rPr>
              <w:t xml:space="preserve"> </w:t>
            </w:r>
            <w:r w:rsidR="00F856E8" w:rsidRPr="00DF6C53">
              <w:rPr>
                <w:rFonts w:ascii="Aptos Narrow" w:eastAsia="Times New Roman" w:hAnsi="Aptos Narrow" w:cs="Times New Roman"/>
                <w:color w:val="000000"/>
                <w:kern w:val="28"/>
                <w:sz w:val="28"/>
                <w:szCs w:val="28"/>
                <w:lang w:eastAsia="fr-CA"/>
              </w:rPr>
              <w:t>$</w:t>
            </w:r>
          </w:p>
        </w:tc>
      </w:tr>
      <w:tr w:rsidR="00F856E8" w:rsidRPr="00DF6C53" w14:paraId="71DDFBE1" w14:textId="77777777" w:rsidTr="002F1B45">
        <w:trPr>
          <w:trHeight w:val="370"/>
          <w:jc w:val="center"/>
        </w:trPr>
        <w:tc>
          <w:tcPr>
            <w:tcW w:w="4253" w:type="dxa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4BA1497C" w14:textId="46A4C042" w:rsidR="00F856E8" w:rsidRPr="00DF6C53" w:rsidRDefault="003E2807" w:rsidP="00B8182D">
            <w:pPr>
              <w:widowControl w:val="0"/>
              <w:spacing w:after="60" w:line="240" w:lineRule="auto"/>
              <w:rPr>
                <w:rFonts w:ascii="Aptos Narrow" w:eastAsia="Times New Roman" w:hAnsi="Aptos Narrow" w:cs="Times New Roman"/>
                <w:color w:val="000000"/>
                <w:kern w:val="28"/>
                <w:sz w:val="28"/>
                <w:szCs w:val="28"/>
                <w:lang w:eastAsia="fr-CA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28"/>
                <w:sz w:val="28"/>
                <w:szCs w:val="28"/>
                <w:lang w:eastAsia="fr-CA"/>
              </w:rPr>
              <w:t>Duo Énergie Graphique</w:t>
            </w:r>
          </w:p>
        </w:tc>
        <w:tc>
          <w:tcPr>
            <w:tcW w:w="4252" w:type="dxa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058CEF3F" w14:textId="38DF54A8" w:rsidR="005A724F" w:rsidRPr="00DF6C53" w:rsidRDefault="003E2807" w:rsidP="003D1335">
            <w:pPr>
              <w:widowControl w:val="0"/>
              <w:spacing w:after="60" w:line="240" w:lineRule="auto"/>
              <w:ind w:right="-600"/>
              <w:rPr>
                <w:rFonts w:ascii="Aptos Narrow" w:eastAsia="Times New Roman" w:hAnsi="Aptos Narrow" w:cs="Times New Roman"/>
                <w:color w:val="000000"/>
                <w:kern w:val="28"/>
                <w:sz w:val="28"/>
                <w:szCs w:val="28"/>
                <w:lang w:eastAsia="fr-CA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28"/>
                <w:sz w:val="28"/>
                <w:szCs w:val="28"/>
                <w:lang w:eastAsia="fr-CA"/>
              </w:rPr>
              <w:t>Enseignes municipales</w:t>
            </w:r>
          </w:p>
        </w:tc>
        <w:tc>
          <w:tcPr>
            <w:tcW w:w="2702" w:type="dxa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0AC2E529" w14:textId="0CE2DF89" w:rsidR="001F5D04" w:rsidRPr="00DF6C53" w:rsidRDefault="003E2807" w:rsidP="00B8182D">
            <w:pPr>
              <w:widowControl w:val="0"/>
              <w:spacing w:after="6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28"/>
                <w:sz w:val="28"/>
                <w:szCs w:val="28"/>
                <w:lang w:eastAsia="fr-CA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28"/>
                <w:sz w:val="28"/>
                <w:szCs w:val="28"/>
                <w:lang w:eastAsia="fr-CA"/>
              </w:rPr>
              <w:t>27 388.92</w:t>
            </w:r>
            <w:r w:rsidR="001F5D04" w:rsidRPr="00DF6C53">
              <w:rPr>
                <w:rFonts w:ascii="Aptos Narrow" w:eastAsia="Times New Roman" w:hAnsi="Aptos Narrow" w:cs="Times New Roman"/>
                <w:color w:val="000000"/>
                <w:kern w:val="28"/>
                <w:sz w:val="28"/>
                <w:szCs w:val="28"/>
                <w:lang w:eastAsia="fr-CA"/>
              </w:rPr>
              <w:t xml:space="preserve"> $</w:t>
            </w:r>
          </w:p>
        </w:tc>
      </w:tr>
      <w:tr w:rsidR="00DF6C53" w:rsidRPr="00DF6C53" w14:paraId="280A7DBD" w14:textId="77777777" w:rsidTr="001348C9">
        <w:trPr>
          <w:trHeight w:val="370"/>
          <w:jc w:val="center"/>
        </w:trPr>
        <w:tc>
          <w:tcPr>
            <w:tcW w:w="4253" w:type="dxa"/>
            <w:shd w:val="clear" w:color="auto" w:fill="F2DBDB" w:themeFill="accent2" w:themeFillTint="33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0608BF25" w14:textId="0C1A5D7F" w:rsidR="00DF6C53" w:rsidRPr="00DF6C53" w:rsidRDefault="003E2807" w:rsidP="00B8182D">
            <w:pPr>
              <w:widowControl w:val="0"/>
              <w:spacing w:after="60" w:line="240" w:lineRule="auto"/>
              <w:rPr>
                <w:rFonts w:ascii="Aptos Narrow" w:eastAsia="Times New Roman" w:hAnsi="Aptos Narrow" w:cs="Times New Roman"/>
                <w:color w:val="000000"/>
                <w:kern w:val="28"/>
                <w:sz w:val="28"/>
                <w:szCs w:val="28"/>
                <w:lang w:eastAsia="fr-CA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28"/>
                <w:sz w:val="28"/>
                <w:szCs w:val="28"/>
                <w:lang w:eastAsia="fr-CA"/>
              </w:rPr>
              <w:t>Groupe RDL</w:t>
            </w:r>
          </w:p>
        </w:tc>
        <w:tc>
          <w:tcPr>
            <w:tcW w:w="4252" w:type="dxa"/>
            <w:shd w:val="clear" w:color="auto" w:fill="F2DBDB" w:themeFill="accent2" w:themeFillTint="33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18998FDD" w14:textId="4D245A46" w:rsidR="001960F7" w:rsidRDefault="003E2807" w:rsidP="003D1335">
            <w:pPr>
              <w:widowControl w:val="0"/>
              <w:spacing w:after="60" w:line="240" w:lineRule="auto"/>
              <w:ind w:right="-600"/>
              <w:rPr>
                <w:rFonts w:ascii="Aptos Narrow" w:eastAsia="Times New Roman" w:hAnsi="Aptos Narrow" w:cs="Times New Roman"/>
                <w:color w:val="000000"/>
                <w:kern w:val="28"/>
                <w:sz w:val="28"/>
                <w:szCs w:val="28"/>
                <w:lang w:eastAsia="fr-CA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28"/>
                <w:sz w:val="28"/>
                <w:szCs w:val="28"/>
                <w:lang w:eastAsia="fr-CA"/>
              </w:rPr>
              <w:t>Vérificateurs – Année 2024</w:t>
            </w:r>
          </w:p>
        </w:tc>
        <w:tc>
          <w:tcPr>
            <w:tcW w:w="2702" w:type="dxa"/>
            <w:shd w:val="clear" w:color="auto" w:fill="F2DBDB" w:themeFill="accent2" w:themeFillTint="33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5630C536" w14:textId="06FE5F2F" w:rsidR="001960F7" w:rsidRDefault="003E2807" w:rsidP="00B8182D">
            <w:pPr>
              <w:widowControl w:val="0"/>
              <w:spacing w:after="6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28"/>
                <w:sz w:val="28"/>
                <w:szCs w:val="28"/>
                <w:lang w:eastAsia="fr-CA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28"/>
                <w:sz w:val="28"/>
                <w:szCs w:val="28"/>
                <w:lang w:eastAsia="fr-CA"/>
              </w:rPr>
              <w:t>37 499.10</w:t>
            </w:r>
            <w:r w:rsidR="001960F7">
              <w:rPr>
                <w:rFonts w:ascii="Aptos Narrow" w:eastAsia="Times New Roman" w:hAnsi="Aptos Narrow" w:cs="Times New Roman"/>
                <w:color w:val="000000"/>
                <w:kern w:val="28"/>
                <w:sz w:val="28"/>
                <w:szCs w:val="28"/>
                <w:lang w:eastAsia="fr-CA"/>
              </w:rPr>
              <w:t xml:space="preserve"> $</w:t>
            </w:r>
          </w:p>
        </w:tc>
      </w:tr>
      <w:tr w:rsidR="001960F7" w:rsidRPr="00DF6C53" w14:paraId="72DC26AB" w14:textId="77777777" w:rsidTr="002F1B45">
        <w:trPr>
          <w:trHeight w:val="370"/>
          <w:jc w:val="center"/>
        </w:trPr>
        <w:tc>
          <w:tcPr>
            <w:tcW w:w="4253" w:type="dxa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5949084D" w14:textId="23C251F3" w:rsidR="001960F7" w:rsidRDefault="003E2807" w:rsidP="00B8182D">
            <w:pPr>
              <w:widowControl w:val="0"/>
              <w:spacing w:after="60" w:line="240" w:lineRule="auto"/>
              <w:rPr>
                <w:rFonts w:ascii="Aptos Narrow" w:eastAsia="Times New Roman" w:hAnsi="Aptos Narrow" w:cs="Times New Roman"/>
                <w:color w:val="000000"/>
                <w:kern w:val="28"/>
                <w:sz w:val="28"/>
                <w:szCs w:val="28"/>
                <w:lang w:eastAsia="fr-CA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28"/>
                <w:sz w:val="28"/>
                <w:szCs w:val="28"/>
                <w:lang w:eastAsia="fr-CA"/>
              </w:rPr>
              <w:t>Tessier Récréo-parc</w:t>
            </w:r>
          </w:p>
        </w:tc>
        <w:tc>
          <w:tcPr>
            <w:tcW w:w="4252" w:type="dxa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03F31861" w14:textId="77777777" w:rsidR="001960F7" w:rsidRDefault="003E2807" w:rsidP="003D1335">
            <w:pPr>
              <w:widowControl w:val="0"/>
              <w:spacing w:after="60" w:line="240" w:lineRule="auto"/>
              <w:ind w:right="-600"/>
              <w:rPr>
                <w:rFonts w:ascii="Aptos Narrow" w:eastAsia="Times New Roman" w:hAnsi="Aptos Narrow" w:cs="Times New Roman"/>
                <w:color w:val="000000"/>
                <w:kern w:val="28"/>
                <w:sz w:val="28"/>
                <w:szCs w:val="28"/>
                <w:lang w:eastAsia="fr-CA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28"/>
                <w:sz w:val="28"/>
                <w:szCs w:val="28"/>
                <w:lang w:eastAsia="fr-CA"/>
              </w:rPr>
              <w:t>Balançoire Parc Dancause</w:t>
            </w:r>
          </w:p>
          <w:p w14:paraId="740BA744" w14:textId="77777777" w:rsidR="003E2807" w:rsidRDefault="003E2807" w:rsidP="003D1335">
            <w:pPr>
              <w:widowControl w:val="0"/>
              <w:spacing w:after="60" w:line="240" w:lineRule="auto"/>
              <w:ind w:right="-600"/>
              <w:rPr>
                <w:rFonts w:ascii="Aptos Narrow" w:eastAsia="Times New Roman" w:hAnsi="Aptos Narrow" w:cs="Times New Roman"/>
                <w:color w:val="000000"/>
                <w:kern w:val="28"/>
                <w:sz w:val="28"/>
                <w:szCs w:val="28"/>
                <w:lang w:eastAsia="fr-CA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28"/>
                <w:sz w:val="28"/>
                <w:szCs w:val="28"/>
                <w:lang w:eastAsia="fr-CA"/>
              </w:rPr>
              <w:t>Bordure balançoire</w:t>
            </w:r>
          </w:p>
          <w:p w14:paraId="61D04D89" w14:textId="14CF1155" w:rsidR="003E2807" w:rsidRDefault="003E2807" w:rsidP="003D1335">
            <w:pPr>
              <w:widowControl w:val="0"/>
              <w:spacing w:after="60" w:line="240" w:lineRule="auto"/>
              <w:ind w:right="-600"/>
              <w:rPr>
                <w:rFonts w:ascii="Aptos Narrow" w:eastAsia="Times New Roman" w:hAnsi="Aptos Narrow" w:cs="Times New Roman"/>
                <w:color w:val="000000"/>
                <w:kern w:val="28"/>
                <w:sz w:val="28"/>
                <w:szCs w:val="28"/>
                <w:lang w:eastAsia="fr-CA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28"/>
                <w:sz w:val="28"/>
                <w:szCs w:val="28"/>
                <w:lang w:eastAsia="fr-CA"/>
              </w:rPr>
              <w:t>Mobiliers sentier pédestre</w:t>
            </w:r>
          </w:p>
        </w:tc>
        <w:tc>
          <w:tcPr>
            <w:tcW w:w="2702" w:type="dxa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0BF07BB4" w14:textId="77777777" w:rsidR="001960F7" w:rsidRDefault="003E2807" w:rsidP="00B8182D">
            <w:pPr>
              <w:widowControl w:val="0"/>
              <w:spacing w:after="6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28"/>
                <w:sz w:val="28"/>
                <w:szCs w:val="28"/>
                <w:lang w:eastAsia="fr-CA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28"/>
                <w:sz w:val="28"/>
                <w:szCs w:val="28"/>
                <w:lang w:eastAsia="fr-CA"/>
              </w:rPr>
              <w:t>16 720.81 $</w:t>
            </w:r>
          </w:p>
          <w:p w14:paraId="0524ED49" w14:textId="77777777" w:rsidR="003E2807" w:rsidRDefault="003E2807" w:rsidP="00B8182D">
            <w:pPr>
              <w:widowControl w:val="0"/>
              <w:spacing w:after="6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28"/>
                <w:sz w:val="28"/>
                <w:szCs w:val="28"/>
                <w:lang w:eastAsia="fr-CA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28"/>
                <w:sz w:val="28"/>
                <w:szCs w:val="28"/>
                <w:lang w:eastAsia="fr-CA"/>
              </w:rPr>
              <w:t>2 929.56 $</w:t>
            </w:r>
          </w:p>
          <w:p w14:paraId="0F3B5943" w14:textId="14239CAD" w:rsidR="003E2807" w:rsidRDefault="003E2807" w:rsidP="00B8182D">
            <w:pPr>
              <w:widowControl w:val="0"/>
              <w:spacing w:after="6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28"/>
                <w:sz w:val="28"/>
                <w:szCs w:val="28"/>
                <w:lang w:eastAsia="fr-CA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28"/>
                <w:sz w:val="28"/>
                <w:szCs w:val="28"/>
                <w:lang w:eastAsia="fr-CA"/>
              </w:rPr>
              <w:t>16 149.38 $</w:t>
            </w:r>
          </w:p>
        </w:tc>
      </w:tr>
    </w:tbl>
    <w:p w14:paraId="78347825" w14:textId="77777777" w:rsidR="00BB198A" w:rsidRPr="00DF6C53" w:rsidRDefault="00BB198A" w:rsidP="00BB198A">
      <w:pPr>
        <w:widowControl w:val="0"/>
        <w:tabs>
          <w:tab w:val="left" w:pos="0"/>
        </w:tabs>
        <w:spacing w:after="60" w:line="240" w:lineRule="auto"/>
        <w:rPr>
          <w:rFonts w:ascii="Aptos Narrow" w:eastAsia="Times New Roman" w:hAnsi="Aptos Narrow" w:cs="Times New Roman"/>
          <w:color w:val="000000"/>
          <w:kern w:val="28"/>
          <w:sz w:val="28"/>
          <w:szCs w:val="28"/>
          <w:lang w:eastAsia="fr-CA"/>
        </w:rPr>
      </w:pPr>
    </w:p>
    <w:sectPr w:rsidR="00BB198A" w:rsidRPr="00DF6C53" w:rsidSect="002F1B4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134" w:bottom="144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61CBEB" w14:textId="77777777" w:rsidR="009F5A36" w:rsidRDefault="009F5A36" w:rsidP="003E2807">
      <w:pPr>
        <w:spacing w:after="0" w:line="240" w:lineRule="auto"/>
      </w:pPr>
      <w:r>
        <w:separator/>
      </w:r>
    </w:p>
  </w:endnote>
  <w:endnote w:type="continuationSeparator" w:id="0">
    <w:p w14:paraId="77D17E92" w14:textId="77777777" w:rsidR="009F5A36" w:rsidRDefault="009F5A36" w:rsidP="003E28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14586A" w14:textId="77777777" w:rsidR="003E2807" w:rsidRDefault="003E2807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9FE94A" w14:textId="77777777" w:rsidR="003E2807" w:rsidRDefault="003E2807">
    <w:pPr>
      <w:pStyle w:val="Pieddepag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A5DB84" w14:textId="77777777" w:rsidR="003E2807" w:rsidRDefault="003E2807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9F538D" w14:textId="77777777" w:rsidR="009F5A36" w:rsidRDefault="009F5A36" w:rsidP="003E2807">
      <w:pPr>
        <w:spacing w:after="0" w:line="240" w:lineRule="auto"/>
      </w:pPr>
      <w:r>
        <w:separator/>
      </w:r>
    </w:p>
  </w:footnote>
  <w:footnote w:type="continuationSeparator" w:id="0">
    <w:p w14:paraId="2BD27679" w14:textId="77777777" w:rsidR="009F5A36" w:rsidRDefault="009F5A36" w:rsidP="003E28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6218B1" w14:textId="77777777" w:rsidR="003E2807" w:rsidRDefault="003E2807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3FAD84" w14:textId="77777777" w:rsidR="003E2807" w:rsidRDefault="003E2807">
    <w:pPr>
      <w:pStyle w:val="En-tt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83DD98" w14:textId="77777777" w:rsidR="003E2807" w:rsidRDefault="003E2807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82D"/>
    <w:rsid w:val="000B556E"/>
    <w:rsid w:val="000B7F78"/>
    <w:rsid w:val="000C1F33"/>
    <w:rsid w:val="000C6D54"/>
    <w:rsid w:val="000D54CC"/>
    <w:rsid w:val="000E2694"/>
    <w:rsid w:val="000E6886"/>
    <w:rsid w:val="001348C9"/>
    <w:rsid w:val="001464B8"/>
    <w:rsid w:val="001725E6"/>
    <w:rsid w:val="001960F7"/>
    <w:rsid w:val="001F5D04"/>
    <w:rsid w:val="002038A0"/>
    <w:rsid w:val="00270878"/>
    <w:rsid w:val="002F1B45"/>
    <w:rsid w:val="003D1335"/>
    <w:rsid w:val="003E2807"/>
    <w:rsid w:val="003F3D8A"/>
    <w:rsid w:val="00486C26"/>
    <w:rsid w:val="004F32EB"/>
    <w:rsid w:val="00524562"/>
    <w:rsid w:val="00595DAE"/>
    <w:rsid w:val="005A724F"/>
    <w:rsid w:val="005D6666"/>
    <w:rsid w:val="006432CA"/>
    <w:rsid w:val="006639C3"/>
    <w:rsid w:val="00677099"/>
    <w:rsid w:val="006D6257"/>
    <w:rsid w:val="00745BA6"/>
    <w:rsid w:val="00776E5A"/>
    <w:rsid w:val="007A0026"/>
    <w:rsid w:val="007A3BA6"/>
    <w:rsid w:val="007B52FA"/>
    <w:rsid w:val="007C4FA1"/>
    <w:rsid w:val="00816293"/>
    <w:rsid w:val="0081641E"/>
    <w:rsid w:val="00900084"/>
    <w:rsid w:val="009C58B9"/>
    <w:rsid w:val="009F5A36"/>
    <w:rsid w:val="00A50174"/>
    <w:rsid w:val="00A5563B"/>
    <w:rsid w:val="00B8182D"/>
    <w:rsid w:val="00B869C0"/>
    <w:rsid w:val="00BB198A"/>
    <w:rsid w:val="00BF103C"/>
    <w:rsid w:val="00C63B00"/>
    <w:rsid w:val="00DF6C53"/>
    <w:rsid w:val="00E14341"/>
    <w:rsid w:val="00E44E48"/>
    <w:rsid w:val="00E91DA2"/>
    <w:rsid w:val="00EA2FC1"/>
    <w:rsid w:val="00F2104F"/>
    <w:rsid w:val="00F856E8"/>
    <w:rsid w:val="00F86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4A59E7C"/>
  <w15:chartTrackingRefBased/>
  <w15:docId w15:val="{80C8D224-3734-42B9-8F3C-1A062E5AC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6293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3E280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3E2807"/>
  </w:style>
  <w:style w:type="paragraph" w:styleId="Pieddepage">
    <w:name w:val="footer"/>
    <w:basedOn w:val="Normal"/>
    <w:link w:val="PieddepageCar"/>
    <w:uiPriority w:val="99"/>
    <w:unhideWhenUsed/>
    <w:rsid w:val="003E280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3E28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009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147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St-Wenceslas</dc:creator>
  <cp:keywords/>
  <dc:description/>
  <cp:lastModifiedBy>DG Municipalite St-Wenceslas</cp:lastModifiedBy>
  <cp:revision>4</cp:revision>
  <cp:lastPrinted>2026-03-17T19:37:00Z</cp:lastPrinted>
  <dcterms:created xsi:type="dcterms:W3CDTF">2026-03-17T18:29:00Z</dcterms:created>
  <dcterms:modified xsi:type="dcterms:W3CDTF">2026-03-17T19:37:00Z</dcterms:modified>
</cp:coreProperties>
</file>